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97" w:rsidRPr="00242D97" w:rsidRDefault="00242D97" w:rsidP="00242D97">
      <w:pPr>
        <w:spacing w:after="0" w:line="240" w:lineRule="auto"/>
        <w:contextualSpacing/>
        <w:rPr>
          <w:rFonts w:asciiTheme="majorHAnsi" w:eastAsiaTheme="majorEastAsia" w:hAnsiTheme="majorHAnsi" w:cstheme="majorBidi"/>
          <w:spacing w:val="-10"/>
          <w:kern w:val="28"/>
          <w:sz w:val="56"/>
          <w:szCs w:val="56"/>
        </w:rPr>
      </w:pPr>
      <w:r w:rsidRPr="00242D97">
        <w:rPr>
          <w:rFonts w:asciiTheme="majorHAnsi" w:eastAsiaTheme="majorEastAsia" w:hAnsiTheme="majorHAnsi" w:cstheme="majorBidi"/>
          <w:spacing w:val="-10"/>
          <w:kern w:val="28"/>
          <w:sz w:val="56"/>
          <w:szCs w:val="56"/>
        </w:rPr>
        <w:t xml:space="preserve">Neues Service E-Brief jetzt auch für </w:t>
      </w:r>
      <w:proofErr w:type="spellStart"/>
      <w:r w:rsidR="00AA7D9A">
        <w:rPr>
          <w:rFonts w:asciiTheme="majorHAnsi" w:eastAsiaTheme="majorEastAsia" w:hAnsiTheme="majorHAnsi" w:cstheme="majorBidi"/>
          <w:i/>
          <w:color w:val="70AD47" w:themeColor="accent6"/>
          <w:spacing w:val="-10"/>
          <w:kern w:val="28"/>
          <w:sz w:val="56"/>
          <w:szCs w:val="56"/>
        </w:rPr>
        <w:t>Kraubath</w:t>
      </w:r>
      <w:proofErr w:type="spellEnd"/>
      <w:r w:rsidR="00AA7D9A">
        <w:rPr>
          <w:rFonts w:asciiTheme="majorHAnsi" w:eastAsiaTheme="majorEastAsia" w:hAnsiTheme="majorHAnsi" w:cstheme="majorBidi"/>
          <w:i/>
          <w:color w:val="70AD47" w:themeColor="accent6"/>
          <w:spacing w:val="-10"/>
          <w:kern w:val="28"/>
          <w:sz w:val="56"/>
          <w:szCs w:val="56"/>
        </w:rPr>
        <w:t xml:space="preserve"> an der Mur</w:t>
      </w:r>
      <w:r w:rsidRPr="00242D97">
        <w:rPr>
          <w:rFonts w:asciiTheme="majorHAnsi" w:eastAsiaTheme="majorEastAsia" w:hAnsiTheme="majorHAnsi" w:cstheme="majorBidi"/>
          <w:spacing w:val="-10"/>
          <w:kern w:val="28"/>
          <w:sz w:val="56"/>
          <w:szCs w:val="56"/>
        </w:rPr>
        <w:t xml:space="preserve"> verfügbar</w:t>
      </w:r>
    </w:p>
    <w:p w:rsidR="0096363A" w:rsidRPr="0096363A" w:rsidRDefault="0096363A" w:rsidP="00242D97">
      <w:pPr>
        <w:numPr>
          <w:ilvl w:val="1"/>
          <w:numId w:val="0"/>
        </w:numPr>
        <w:rPr>
          <w:rFonts w:eastAsiaTheme="minorEastAsia"/>
          <w:color w:val="5A5A5A" w:themeColor="text1" w:themeTint="A5"/>
          <w:spacing w:val="15"/>
          <w:sz w:val="10"/>
          <w:szCs w:val="10"/>
        </w:rPr>
      </w:pPr>
    </w:p>
    <w:p w:rsidR="00242D97" w:rsidRPr="00242D97" w:rsidRDefault="0096363A" w:rsidP="00242D97">
      <w:pPr>
        <w:numPr>
          <w:ilvl w:val="1"/>
          <w:numId w:val="0"/>
        </w:numPr>
        <w:rPr>
          <w:rFonts w:eastAsiaTheme="minorEastAsia"/>
          <w:color w:val="5A5A5A" w:themeColor="text1" w:themeTint="A5"/>
          <w:spacing w:val="15"/>
        </w:rPr>
      </w:pPr>
      <w:r>
        <w:rPr>
          <w:rFonts w:eastAsiaTheme="minorEastAsia"/>
          <w:color w:val="5A5A5A" w:themeColor="text1" w:themeTint="A5"/>
          <w:spacing w:val="15"/>
        </w:rPr>
        <w:t>Erhalten Sie die Briefe der Marktg</w:t>
      </w:r>
      <w:r w:rsidR="00242D97" w:rsidRPr="00242D97">
        <w:rPr>
          <w:rFonts w:eastAsiaTheme="minorEastAsia"/>
          <w:color w:val="5A5A5A" w:themeColor="text1" w:themeTint="A5"/>
          <w:spacing w:val="15"/>
        </w:rPr>
        <w:t>emeinde digital: Mit dem E-Brief der Österreichischen Post</w:t>
      </w:r>
    </w:p>
    <w:p w:rsidR="00242D97" w:rsidRPr="00AA7D9A" w:rsidRDefault="00242D97" w:rsidP="00242D97">
      <w:pPr>
        <w:jc w:val="both"/>
        <w:rPr>
          <w:rFonts w:ascii="Century Gothic" w:hAnsi="Century Gothic"/>
          <w:sz w:val="24"/>
          <w:szCs w:val="24"/>
        </w:rPr>
      </w:pPr>
      <w:bookmarkStart w:id="0" w:name="_GoBack"/>
      <w:bookmarkEnd w:id="0"/>
      <w:r w:rsidRPr="00AA7D9A">
        <w:rPr>
          <w:rFonts w:ascii="Century Gothic" w:hAnsi="Century Gothic"/>
          <w:sz w:val="24"/>
          <w:szCs w:val="24"/>
        </w:rPr>
        <w:t xml:space="preserve">Mit dem modernen Service der digitalen Briefzustellung, dem E-Brief der Österreichischen Post, können ab sofort auch Dokumente unserer Gemeindeverwaltung (Quartalsvorschreibungen etc.) elektronisch an Sie als </w:t>
      </w:r>
      <w:proofErr w:type="spellStart"/>
      <w:r w:rsidRPr="00AA7D9A">
        <w:rPr>
          <w:rFonts w:ascii="Century Gothic" w:hAnsi="Century Gothic"/>
          <w:sz w:val="24"/>
          <w:szCs w:val="24"/>
        </w:rPr>
        <w:t>BürgerIn</w:t>
      </w:r>
      <w:proofErr w:type="spellEnd"/>
      <w:r w:rsidRPr="00AA7D9A">
        <w:rPr>
          <w:rFonts w:ascii="Century Gothic" w:hAnsi="Century Gothic"/>
          <w:sz w:val="24"/>
          <w:szCs w:val="24"/>
        </w:rPr>
        <w:t xml:space="preserve"> zugestellt werden. Sie erhalten die Sendungen einfach und bequem  in Ihren E-Briefkasten übermittelt. Die Vertraulichkeit der Daten wird durch die sichere Informationsübermittlung per E-Brief garantiert, das Briefgeheimnis bleibt damit gewahrt. Nicht nur wir als Gemeinde setzen auf dieses neue Service, zahlreiche Unternehmen (Banken, Versicherungen, Mobilfunkbetreiber) nutzen bereits jetzt diese Art der digitalen Zustellung. </w:t>
      </w:r>
    </w:p>
    <w:p w:rsidR="00242D97" w:rsidRPr="00AA7D9A" w:rsidRDefault="00242D97" w:rsidP="00242D97">
      <w:pPr>
        <w:jc w:val="both"/>
        <w:rPr>
          <w:rFonts w:ascii="Century Gothic" w:hAnsi="Century Gothic"/>
          <w:sz w:val="24"/>
          <w:szCs w:val="24"/>
        </w:rPr>
      </w:pPr>
      <w:r w:rsidRPr="00AA7D9A">
        <w:rPr>
          <w:rFonts w:ascii="Century Gothic" w:hAnsi="Century Gothic"/>
          <w:sz w:val="24"/>
          <w:szCs w:val="24"/>
        </w:rPr>
        <w:t>Über Ihren persönlichen E-Briefkasten können Sie bequem alle Sendungen abrufen, sieben Tage in der Woche rund um die Uhr. Im E-Briefkasten ist Platz für 500 Sendungen. Die Registrierung und Aktivierung ist mit wenigen Schritten abgeschlossen. In den ersten Wochen haben bereits über 80.000 Personen in Österreich dieses Service aktiviert und nutzen die Vorteile des E-Briefs.</w:t>
      </w:r>
    </w:p>
    <w:p w:rsidR="00242D97" w:rsidRPr="00AA7D9A" w:rsidRDefault="00242D97" w:rsidP="00242D97">
      <w:pPr>
        <w:rPr>
          <w:rFonts w:ascii="Century Gothic" w:hAnsi="Century Gothic"/>
          <w:sz w:val="24"/>
          <w:szCs w:val="24"/>
        </w:rPr>
      </w:pPr>
      <w:r w:rsidRPr="00AA7D9A">
        <w:rPr>
          <w:rFonts w:ascii="Century Gothic" w:hAnsi="Century Gothic"/>
          <w:sz w:val="24"/>
          <w:szCs w:val="24"/>
        </w:rPr>
        <w:t xml:space="preserve">Vorteile für Sie als </w:t>
      </w:r>
      <w:proofErr w:type="spellStart"/>
      <w:r w:rsidRPr="00AA7D9A">
        <w:rPr>
          <w:rFonts w:ascii="Century Gothic" w:hAnsi="Century Gothic"/>
          <w:sz w:val="24"/>
          <w:szCs w:val="24"/>
        </w:rPr>
        <w:t>GemeindebürgerInnen</w:t>
      </w:r>
      <w:proofErr w:type="spellEnd"/>
    </w:p>
    <w:p w:rsidR="00242D97" w:rsidRPr="00AA7D9A" w:rsidRDefault="00242D97" w:rsidP="00242D97">
      <w:pPr>
        <w:numPr>
          <w:ilvl w:val="0"/>
          <w:numId w:val="1"/>
        </w:numPr>
        <w:autoSpaceDE w:val="0"/>
        <w:autoSpaceDN w:val="0"/>
        <w:adjustRightInd w:val="0"/>
        <w:spacing w:after="0" w:line="240" w:lineRule="auto"/>
        <w:contextualSpacing/>
        <w:rPr>
          <w:rFonts w:ascii="Century Gothic" w:hAnsi="Century Gothic" w:cs="Arial"/>
          <w:sz w:val="24"/>
          <w:szCs w:val="24"/>
        </w:rPr>
      </w:pPr>
      <w:r w:rsidRPr="00AA7D9A">
        <w:rPr>
          <w:rFonts w:ascii="Century Gothic" w:hAnsi="Century Gothic" w:cs="Arial"/>
          <w:sz w:val="24"/>
          <w:szCs w:val="24"/>
        </w:rPr>
        <w:t>Kostenlos: Für die Nutzung fallen für den Empfänger keine Kosten an</w:t>
      </w:r>
    </w:p>
    <w:p w:rsidR="00242D97" w:rsidRPr="00AA7D9A" w:rsidRDefault="00242D97" w:rsidP="00242D97">
      <w:pPr>
        <w:numPr>
          <w:ilvl w:val="0"/>
          <w:numId w:val="1"/>
        </w:numPr>
        <w:autoSpaceDE w:val="0"/>
        <w:autoSpaceDN w:val="0"/>
        <w:adjustRightInd w:val="0"/>
        <w:spacing w:after="0" w:line="240" w:lineRule="auto"/>
        <w:contextualSpacing/>
        <w:rPr>
          <w:rFonts w:ascii="Century Gothic" w:hAnsi="Century Gothic" w:cs="Arial"/>
          <w:sz w:val="24"/>
          <w:szCs w:val="24"/>
        </w:rPr>
      </w:pPr>
      <w:r w:rsidRPr="00AA7D9A">
        <w:rPr>
          <w:rFonts w:ascii="Century Gothic" w:hAnsi="Century Gothic" w:cs="Arial"/>
          <w:sz w:val="24"/>
          <w:szCs w:val="24"/>
        </w:rPr>
        <w:t>Ein elektronischer Briefkasten für alle Dokumente</w:t>
      </w:r>
    </w:p>
    <w:p w:rsidR="00242D97" w:rsidRPr="00AA7D9A" w:rsidRDefault="00242D97" w:rsidP="00242D97">
      <w:pPr>
        <w:numPr>
          <w:ilvl w:val="0"/>
          <w:numId w:val="1"/>
        </w:numPr>
        <w:autoSpaceDE w:val="0"/>
        <w:autoSpaceDN w:val="0"/>
        <w:adjustRightInd w:val="0"/>
        <w:spacing w:after="0" w:line="240" w:lineRule="auto"/>
        <w:contextualSpacing/>
        <w:rPr>
          <w:rFonts w:ascii="Century Gothic" w:hAnsi="Century Gothic" w:cs="Arial"/>
          <w:sz w:val="24"/>
          <w:szCs w:val="24"/>
        </w:rPr>
      </w:pPr>
      <w:r w:rsidRPr="00AA7D9A">
        <w:rPr>
          <w:rFonts w:ascii="Century Gothic" w:hAnsi="Century Gothic" w:cs="Arial"/>
          <w:sz w:val="24"/>
          <w:szCs w:val="24"/>
        </w:rPr>
        <w:t>Ein Portal und somit ein Log-in für alle Dokumente</w:t>
      </w:r>
    </w:p>
    <w:p w:rsidR="00242D97" w:rsidRPr="00AA7D9A" w:rsidRDefault="00242D97" w:rsidP="00242D97">
      <w:pPr>
        <w:numPr>
          <w:ilvl w:val="0"/>
          <w:numId w:val="1"/>
        </w:numPr>
        <w:contextualSpacing/>
        <w:rPr>
          <w:rFonts w:ascii="Century Gothic" w:hAnsi="Century Gothic"/>
          <w:sz w:val="24"/>
          <w:szCs w:val="24"/>
        </w:rPr>
      </w:pPr>
      <w:r w:rsidRPr="00AA7D9A">
        <w:rPr>
          <w:rFonts w:ascii="Century Gothic" w:hAnsi="Century Gothic" w:cs="Arial"/>
          <w:sz w:val="24"/>
          <w:szCs w:val="24"/>
        </w:rPr>
        <w:t>Wahrung des Briefgeheimnisses</w:t>
      </w:r>
    </w:p>
    <w:p w:rsidR="00AA7D9A" w:rsidRDefault="00AA7D9A" w:rsidP="00242D97">
      <w:pPr>
        <w:rPr>
          <w:rFonts w:ascii="Century Gothic" w:hAnsi="Century Gothic"/>
          <w:sz w:val="24"/>
          <w:szCs w:val="24"/>
        </w:rPr>
      </w:pPr>
    </w:p>
    <w:p w:rsidR="00242D97" w:rsidRPr="00AA7D9A" w:rsidRDefault="00242D97" w:rsidP="00242D97">
      <w:pPr>
        <w:rPr>
          <w:rFonts w:ascii="Century Gothic" w:hAnsi="Century Gothic"/>
          <w:sz w:val="24"/>
          <w:szCs w:val="24"/>
        </w:rPr>
      </w:pPr>
      <w:r w:rsidRPr="00AA7D9A">
        <w:rPr>
          <w:rFonts w:ascii="Century Gothic" w:hAnsi="Century Gothic"/>
          <w:sz w:val="24"/>
          <w:szCs w:val="24"/>
        </w:rPr>
        <w:t xml:space="preserve">Detaillierte Informationen zur Registrierung und Aktivierung finden Sie </w:t>
      </w:r>
      <w:r w:rsidRPr="00AA7D9A">
        <w:rPr>
          <w:rFonts w:ascii="Century Gothic" w:hAnsi="Century Gothic"/>
          <w:sz w:val="24"/>
          <w:szCs w:val="24"/>
        </w:rPr>
        <w:br/>
        <w:t xml:space="preserve">unter </w:t>
      </w:r>
      <w:hyperlink r:id="rId5" w:history="1">
        <w:r w:rsidRPr="00AA7D9A">
          <w:rPr>
            <w:rFonts w:ascii="Century Gothic" w:hAnsi="Century Gothic"/>
            <w:color w:val="0563C1" w:themeColor="hyperlink"/>
            <w:sz w:val="24"/>
            <w:szCs w:val="24"/>
            <w:u w:val="single"/>
          </w:rPr>
          <w:t>www.post.at/e-brief</w:t>
        </w:r>
      </w:hyperlink>
      <w:r w:rsidR="0096363A">
        <w:rPr>
          <w:rFonts w:ascii="Century Gothic" w:hAnsi="Century Gothic"/>
          <w:color w:val="0563C1" w:themeColor="hyperlink"/>
          <w:sz w:val="24"/>
          <w:szCs w:val="24"/>
          <w:u w:val="single"/>
        </w:rPr>
        <w:t xml:space="preserve"> </w:t>
      </w:r>
    </w:p>
    <w:p w:rsidR="002A1D8A" w:rsidRPr="00AA7D9A" w:rsidRDefault="0096363A">
      <w:pPr>
        <w:rPr>
          <w:sz w:val="24"/>
          <w:szCs w:val="24"/>
        </w:rPr>
      </w:pPr>
    </w:p>
    <w:sectPr w:rsidR="002A1D8A" w:rsidRPr="00AA7D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82980"/>
    <w:multiLevelType w:val="hybridMultilevel"/>
    <w:tmpl w:val="1526C6DC"/>
    <w:lvl w:ilvl="0" w:tplc="6BACFF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97"/>
    <w:rsid w:val="000942F0"/>
    <w:rsid w:val="00242D97"/>
    <w:rsid w:val="0096363A"/>
    <w:rsid w:val="00A8185E"/>
    <w:rsid w:val="00AA7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25317-56F4-433B-9ADC-1A1C28A1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2D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st.at/e-brie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Linhart</dc:creator>
  <cp:keywords/>
  <dc:description/>
  <cp:lastModifiedBy>Bettina Strahlhofer</cp:lastModifiedBy>
  <cp:revision>3</cp:revision>
  <cp:lastPrinted>2017-05-04T06:37:00Z</cp:lastPrinted>
  <dcterms:created xsi:type="dcterms:W3CDTF">2017-05-04T06:37:00Z</dcterms:created>
  <dcterms:modified xsi:type="dcterms:W3CDTF">2017-05-15T08:15:00Z</dcterms:modified>
</cp:coreProperties>
</file>